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81" w:rsidRDefault="00F36081" w:rsidP="00F36081">
      <w:pPr>
        <w:pStyle w:val="2"/>
      </w:pPr>
      <w:r w:rsidRPr="00823800">
        <w:rPr>
          <w:rFonts w:ascii="Times New Roman" w:hAnsi="Times New Roman" w:cs="Times New Roman"/>
        </w:rPr>
        <w:t>专</w:t>
      </w:r>
      <w:r w:rsidRPr="00823800">
        <w:rPr>
          <w:rFonts w:ascii="Times New Roman" w:hAnsi="Times New Roman" w:cs="Times New Roman" w:hint="eastAsia"/>
        </w:rPr>
        <w:t>练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细胞中的糖类和脂质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下列关于糖类的叙述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单糖可以被进一步水解为更简单的化合物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构成淀粉、糖原和纤维素的单体均为果糖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细胞识别与糖蛋白中蛋白质有关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与糖链无关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糖类是大多数植物体干重中含量最多的化合物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河南郑州一中期中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胆固醇在许多动物性食物中含量丰富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饮食中如果长期过多摄入胆固醇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会在血管壁上形成沉积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造成血管堵塞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危及生命。以下关于胆固醇的叙述错误的是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胆固醇是</w:t>
      </w:r>
      <w:r w:rsidRPr="00823800">
        <w:rPr>
          <w:rFonts w:ascii="Times New Roman" w:hAnsi="Times New Roman" w:cs="Times New Roman" w:hint="eastAsia"/>
        </w:rPr>
        <w:t>构成动物细胞膜的重要成分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在人体内还参与血液中脂质的运输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胆固醇与性激素、维生素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都属于固醇类物质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能调节和影响生物体的生命活动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动物内脏、蛋黄等食物中胆固醇含量较高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饮食中要注意适量摄入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胆固醇的主要组成元素是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有的胆固醇中还含有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P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山东聊城二中月考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如图表示糖类的化学组成和种类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下列与此相关的叙述正确的是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6081" w:rsidRDefault="00F36081" w:rsidP="00F3608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05100" cy="781050"/>
            <wp:effectExtent l="0" t="0" r="0" b="0"/>
            <wp:docPr id="3" name="图片 3" descr="21微生物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①②③</w:t>
      </w:r>
      <w:r w:rsidRPr="00823800">
        <w:rPr>
          <w:rFonts w:ascii="Times New Roman" w:hAnsi="Times New Roman" w:cs="Times New Roman"/>
        </w:rPr>
        <w:t>依次代表单糖、二糖、多糖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它们均可继续水解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均属还原糖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在加热条件下与斐林试剂发生反应将产生砖红色沉淀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④⑤</w:t>
      </w:r>
      <w:r w:rsidRPr="00823800">
        <w:rPr>
          <w:rFonts w:ascii="Times New Roman" w:hAnsi="Times New Roman" w:cs="Times New Roman"/>
        </w:rPr>
        <w:t>分别为纤维素、肌糖原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二者均储存能量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可作为储能物质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是植物细胞壁的主要成分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使用酶可将其破坏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它的形成与高尔基体有关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河北石家庄二中联考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油料种子和其他种子相比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在播种时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不可过深埋于土壤中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幼苗不能顶出土面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土壤深处水分不足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油料种子萌发时需要更多的氧气来氧化分解储藏物质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油料种子不耐寒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地沟油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的主</w:t>
      </w:r>
      <w:r w:rsidRPr="00823800">
        <w:rPr>
          <w:rFonts w:ascii="Times New Roman" w:hAnsi="Times New Roman" w:cs="Times New Roman" w:hint="eastAsia"/>
        </w:rPr>
        <w:t>要成分是脂肪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另外还含有许多致病、致癌的毒性物质。下列有关</w:t>
      </w:r>
      <w:r w:rsidRPr="00823800">
        <w:rPr>
          <w:rFonts w:hAnsi="宋体" w:cs="Times New Roman" w:hint="eastAsia"/>
        </w:rPr>
        <w:t>“</w:t>
      </w:r>
      <w:r w:rsidRPr="00823800">
        <w:rPr>
          <w:rFonts w:ascii="Times New Roman" w:hAnsi="Times New Roman" w:cs="Times New Roman" w:hint="eastAsia"/>
        </w:rPr>
        <w:t>地沟油</w:t>
      </w:r>
      <w:r w:rsidRPr="00823800">
        <w:rPr>
          <w:rFonts w:hAnsi="宋体" w:cs="Times New Roman" w:hint="eastAsia"/>
        </w:rPr>
        <w:t>”</w:t>
      </w:r>
      <w:r w:rsidRPr="00823800">
        <w:rPr>
          <w:rFonts w:ascii="Times New Roman" w:hAnsi="Times New Roman" w:cs="Times New Roman" w:hint="eastAsia"/>
        </w:rPr>
        <w:t>主要成分的叙述正确的是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组成元素一定是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N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是生物体内主要的能源物质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遇苏丹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染液呈橘黄色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只存在于植物细胞中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如图是两种二糖的组成示意图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6081" w:rsidRDefault="00F36081" w:rsidP="00F3608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441450" cy="882650"/>
            <wp:effectExtent l="0" t="0" r="6350" b="0"/>
            <wp:docPr id="2" name="图片 2" descr="毛毛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指代的物质分别是葡萄糖、果糖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代表的物质也是纤维素和糖原的基本组成单位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因葡萄糖和果糖都是还原糖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故麦芽糖和蔗糖也是还原糖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相同质量的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和油脂</w:t>
      </w:r>
      <w:r w:rsidRPr="00823800">
        <w:rPr>
          <w:rFonts w:ascii="Times New Roman" w:hAnsi="Times New Roman" w:cs="Times New Roman" w:hint="eastAsia"/>
        </w:rPr>
        <w:t>被彻底分解时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释放的能量也相同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关于糖分解代谢的叙述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甜菜里的蔗糖经水解可产生葡萄糖和果糖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乳汁中的乳糖经水解可产生葡萄糖和半乳糖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发芽小麦种子中的麦芽糖经水解可产生果糖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枯枝落叶中的纤维素经微生物分解可产生葡萄糖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湖北黄石期末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采摘后的香蕉果实在自然成熟过程中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淀粉、葡萄糖的含量变化如图所示。将不同成熟阶段的果实去皮并研磨成匀浆后检测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36081" w:rsidRDefault="00F36081" w:rsidP="00F3608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81200" cy="1289050"/>
            <wp:effectExtent l="0" t="0" r="0" b="6350"/>
            <wp:docPr id="1" name="图片 1" descr="21微生物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微生物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将第</w:t>
      </w:r>
      <w:r w:rsidRPr="00823800">
        <w:rPr>
          <w:rFonts w:ascii="Times New Roman" w:hAnsi="Times New Roman" w:cs="Times New Roman"/>
        </w:rPr>
        <w:t>10</w:t>
      </w:r>
      <w:r w:rsidRPr="00823800">
        <w:rPr>
          <w:rFonts w:ascii="Times New Roman" w:hAnsi="Times New Roman" w:cs="Times New Roman"/>
        </w:rPr>
        <w:t>天的果实匀浆与碘液混合后会出现蓝色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将第</w:t>
      </w:r>
      <w:r w:rsidRPr="00823800">
        <w:rPr>
          <w:rFonts w:ascii="Times New Roman" w:hAnsi="Times New Roman" w:cs="Times New Roman"/>
        </w:rPr>
        <w:t>25</w:t>
      </w:r>
      <w:r w:rsidRPr="00823800">
        <w:rPr>
          <w:rFonts w:ascii="Times New Roman" w:hAnsi="Times New Roman" w:cs="Times New Roman"/>
        </w:rPr>
        <w:t>天的果实匀浆与双缩脲试剂混合后不会出现紫色反应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若要鉴定第</w:t>
      </w:r>
      <w:r w:rsidRPr="00823800">
        <w:rPr>
          <w:rFonts w:ascii="Times New Roman" w:hAnsi="Times New Roman" w:cs="Times New Roman"/>
        </w:rPr>
        <w:t>15</w:t>
      </w:r>
      <w:r w:rsidRPr="00823800">
        <w:rPr>
          <w:rFonts w:ascii="Times New Roman" w:hAnsi="Times New Roman" w:cs="Times New Roman"/>
        </w:rPr>
        <w:t>天的果实是否含有脂肪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可不用显微镜观察</w:t>
      </w:r>
    </w:p>
    <w:p w:rsidR="00F36081" w:rsidRDefault="00F36081" w:rsidP="00F36081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将第</w:t>
      </w:r>
      <w:r w:rsidRPr="00823800">
        <w:rPr>
          <w:rFonts w:ascii="Times New Roman" w:hAnsi="Times New Roman" w:cs="Times New Roman"/>
        </w:rPr>
        <w:t>15</w:t>
      </w:r>
      <w:r w:rsidRPr="00823800">
        <w:rPr>
          <w:rFonts w:ascii="Times New Roman" w:hAnsi="Times New Roman" w:cs="Times New Roman"/>
        </w:rPr>
        <w:t>天的果实匀浆与斐林试剂混合后水浴加热会出现砖红色沉淀</w:t>
      </w:r>
    </w:p>
    <w:p w:rsidR="00EE1581" w:rsidRPr="00F36081" w:rsidRDefault="00EE1581">
      <w:bookmarkStart w:id="0" w:name="_GoBack"/>
      <w:bookmarkEnd w:id="0"/>
    </w:p>
    <w:sectPr w:rsidR="00EE1581" w:rsidRPr="00F36081" w:rsidSect="002F670A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B1A" w:rsidRDefault="002A0B1A" w:rsidP="002A0B1A">
      <w:r>
        <w:separator/>
      </w:r>
    </w:p>
  </w:endnote>
  <w:endnote w:type="continuationSeparator" w:id="1">
    <w:p w:rsidR="002A0B1A" w:rsidRDefault="002A0B1A" w:rsidP="002A0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B1A" w:rsidRDefault="002A0B1A" w:rsidP="002A0B1A">
      <w:r>
        <w:separator/>
      </w:r>
    </w:p>
  </w:footnote>
  <w:footnote w:type="continuationSeparator" w:id="1">
    <w:p w:rsidR="002A0B1A" w:rsidRDefault="002A0B1A" w:rsidP="002A0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1A" w:rsidRPr="002A0B1A" w:rsidRDefault="002A0B1A" w:rsidP="002A0B1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081"/>
    <w:rsid w:val="002A0B1A"/>
    <w:rsid w:val="002F670A"/>
    <w:rsid w:val="00EE1581"/>
    <w:rsid w:val="00F3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0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3608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3608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3608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36081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3608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36081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2A0B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2A0B1A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A0B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A0B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3608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3608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3608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36081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3608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360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1024</Characters>
  <Application>Microsoft Office Word</Application>
  <DocSecurity>0</DocSecurity>
  <Lines>8</Lines>
  <Paragraphs>2</Paragraphs>
  <ScaleCrop>false</ScaleCrop>
  <Company>微软中国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2021-07-01T02:31:00Z</dcterms:created>
  <dcterms:modified xsi:type="dcterms:W3CDTF">2021-09-03T11:01:00Z</dcterms:modified>
</cp:coreProperties>
</file>